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7BA4E" w14:textId="77777777" w:rsidR="00D84F09" w:rsidRPr="00D84F09" w:rsidRDefault="00D84F09" w:rsidP="008D748A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84F09">
        <w:rPr>
          <w:rFonts w:ascii="Arial" w:hAnsi="Arial" w:cs="Arial"/>
          <w:b/>
          <w:bCs/>
          <w:sz w:val="24"/>
          <w:szCs w:val="24"/>
        </w:rPr>
        <w:t>Порядок проведения конкурса</w:t>
      </w:r>
    </w:p>
    <w:p w14:paraId="4363276A" w14:textId="4609163F" w:rsidR="00D84F09" w:rsidRPr="008D748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D748A">
        <w:rPr>
          <w:rFonts w:ascii="Arial" w:hAnsi="Arial" w:cs="Arial"/>
          <w:sz w:val="24"/>
          <w:szCs w:val="24"/>
        </w:rPr>
        <w:t>Конкурс заключается в оценке профессионального уровня кандидатов, допущенных к участию, их соответствия квалификационным требованиям к этой должности.</w:t>
      </w:r>
    </w:p>
    <w:p w14:paraId="4DEBE89F" w14:textId="7B613355" w:rsidR="00D84F09" w:rsidRPr="008D748A" w:rsidRDefault="00503FDA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D748A">
        <w:rPr>
          <w:rFonts w:ascii="Arial" w:hAnsi="Arial" w:cs="Arial"/>
          <w:sz w:val="24"/>
          <w:szCs w:val="24"/>
        </w:rPr>
        <w:t>К</w:t>
      </w:r>
      <w:r w:rsidR="00D84F09" w:rsidRPr="008D748A">
        <w:rPr>
          <w:rFonts w:ascii="Arial" w:hAnsi="Arial" w:cs="Arial"/>
          <w:sz w:val="24"/>
          <w:szCs w:val="24"/>
        </w:rPr>
        <w:t>онкурсная комиссия оценивает кандидатов на основании пред</w:t>
      </w:r>
      <w:r w:rsidRPr="008D748A">
        <w:rPr>
          <w:rFonts w:ascii="Arial" w:hAnsi="Arial" w:cs="Arial"/>
          <w:sz w:val="24"/>
          <w:szCs w:val="24"/>
        </w:rPr>
        <w:t>о</w:t>
      </w:r>
      <w:r w:rsidR="00D84F09" w:rsidRPr="008D748A">
        <w:rPr>
          <w:rFonts w:ascii="Arial" w:hAnsi="Arial" w:cs="Arial"/>
          <w:sz w:val="24"/>
          <w:szCs w:val="24"/>
        </w:rPr>
        <w:t>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нормативным правовым актам Донецкой Народной Республики методов оценки профессиональных и личностных качеств кандидатов, включая тестирование и индивидуальное собеседование.</w:t>
      </w:r>
    </w:p>
    <w:p w14:paraId="6E47F0CE" w14:textId="7583C03D" w:rsidR="00D84F09" w:rsidRPr="008D748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D748A">
        <w:rPr>
          <w:rFonts w:ascii="Arial" w:hAnsi="Arial" w:cs="Arial"/>
          <w:sz w:val="24"/>
          <w:szCs w:val="24"/>
        </w:rPr>
        <w:t>Несвоевременное пред</w:t>
      </w:r>
      <w:r w:rsidR="00503FDA" w:rsidRPr="008D748A">
        <w:rPr>
          <w:rFonts w:ascii="Arial" w:hAnsi="Arial" w:cs="Arial"/>
          <w:sz w:val="24"/>
          <w:szCs w:val="24"/>
        </w:rPr>
        <w:t>о</w:t>
      </w:r>
      <w:r w:rsidRPr="008D748A">
        <w:rPr>
          <w:rFonts w:ascii="Arial" w:hAnsi="Arial" w:cs="Arial"/>
          <w:sz w:val="24"/>
          <w:szCs w:val="24"/>
        </w:rPr>
        <w:t>ставление документов, пред</w:t>
      </w:r>
      <w:r w:rsidR="00503FDA" w:rsidRPr="008D748A">
        <w:rPr>
          <w:rFonts w:ascii="Arial" w:hAnsi="Arial" w:cs="Arial"/>
          <w:sz w:val="24"/>
          <w:szCs w:val="24"/>
        </w:rPr>
        <w:t>о</w:t>
      </w:r>
      <w:r w:rsidRPr="008D748A">
        <w:rPr>
          <w:rFonts w:ascii="Arial" w:hAnsi="Arial" w:cs="Arial"/>
          <w:sz w:val="24"/>
          <w:szCs w:val="24"/>
        </w:rPr>
        <w:t>ставление их не в полном объ</w:t>
      </w:r>
      <w:r w:rsidR="00503FDA" w:rsidRPr="008D748A">
        <w:rPr>
          <w:rFonts w:ascii="Arial" w:hAnsi="Arial" w:cs="Arial"/>
          <w:sz w:val="24"/>
          <w:szCs w:val="24"/>
        </w:rPr>
        <w:t>ё</w:t>
      </w:r>
      <w:r w:rsidRPr="008D748A">
        <w:rPr>
          <w:rFonts w:ascii="Arial" w:hAnsi="Arial" w:cs="Arial"/>
          <w:sz w:val="24"/>
          <w:szCs w:val="24"/>
        </w:rPr>
        <w:t xml:space="preserve">ме или с нарушением правил оформления, несоответствие сведений, содержащихся в копиях документов, их оригиналам </w:t>
      </w:r>
      <w:r w:rsidR="00503FDA" w:rsidRPr="008D748A">
        <w:rPr>
          <w:rFonts w:ascii="Arial" w:hAnsi="Arial" w:cs="Arial"/>
          <w:sz w:val="24"/>
          <w:szCs w:val="24"/>
        </w:rPr>
        <w:t>–</w:t>
      </w:r>
      <w:r w:rsidRPr="008D748A">
        <w:rPr>
          <w:rFonts w:ascii="Arial" w:hAnsi="Arial" w:cs="Arial"/>
          <w:sz w:val="24"/>
          <w:szCs w:val="24"/>
        </w:rPr>
        <w:t xml:space="preserve"> основание для отказа в допуске гражданина (гражданского служащего) к участию в конкурсе.</w:t>
      </w:r>
    </w:p>
    <w:p w14:paraId="58EDEEE5" w14:textId="062350C2" w:rsidR="00D84F09" w:rsidRPr="008D748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D748A">
        <w:rPr>
          <w:rFonts w:ascii="Arial" w:hAnsi="Arial" w:cs="Arial"/>
          <w:sz w:val="24"/>
          <w:szCs w:val="24"/>
        </w:rPr>
        <w:t>При несвоевременном пред</w:t>
      </w:r>
      <w:r w:rsidR="00503FDA" w:rsidRPr="008D748A">
        <w:rPr>
          <w:rFonts w:ascii="Arial" w:hAnsi="Arial" w:cs="Arial"/>
          <w:sz w:val="24"/>
          <w:szCs w:val="24"/>
        </w:rPr>
        <w:t>о</w:t>
      </w:r>
      <w:r w:rsidRPr="008D748A">
        <w:rPr>
          <w:rFonts w:ascii="Arial" w:hAnsi="Arial" w:cs="Arial"/>
          <w:sz w:val="24"/>
          <w:szCs w:val="24"/>
        </w:rPr>
        <w:t>ставлении документов, пред</w:t>
      </w:r>
      <w:r w:rsidR="00503FDA" w:rsidRPr="008D748A">
        <w:rPr>
          <w:rFonts w:ascii="Arial" w:hAnsi="Arial" w:cs="Arial"/>
          <w:sz w:val="24"/>
          <w:szCs w:val="24"/>
        </w:rPr>
        <w:t>о</w:t>
      </w:r>
      <w:r w:rsidRPr="008D748A">
        <w:rPr>
          <w:rFonts w:ascii="Arial" w:hAnsi="Arial" w:cs="Arial"/>
          <w:sz w:val="24"/>
          <w:szCs w:val="24"/>
        </w:rPr>
        <w:t>ставлении их не в полном объ</w:t>
      </w:r>
      <w:r w:rsidR="00503FDA" w:rsidRPr="008D748A">
        <w:rPr>
          <w:rFonts w:ascii="Arial" w:hAnsi="Arial" w:cs="Arial"/>
          <w:sz w:val="24"/>
          <w:szCs w:val="24"/>
        </w:rPr>
        <w:t>ё</w:t>
      </w:r>
      <w:r w:rsidRPr="008D748A">
        <w:rPr>
          <w:rFonts w:ascii="Arial" w:hAnsi="Arial" w:cs="Arial"/>
          <w:sz w:val="24"/>
          <w:szCs w:val="24"/>
        </w:rPr>
        <w:t>ме или с нарушением правил оформления по уважительной причине</w:t>
      </w:r>
      <w:r w:rsidR="00503FDA" w:rsidRPr="008D748A">
        <w:rPr>
          <w:rFonts w:ascii="Arial" w:hAnsi="Arial" w:cs="Arial"/>
          <w:sz w:val="24"/>
          <w:szCs w:val="24"/>
        </w:rPr>
        <w:t xml:space="preserve"> </w:t>
      </w:r>
      <w:r w:rsidRPr="008D748A">
        <w:rPr>
          <w:rFonts w:ascii="Arial" w:hAnsi="Arial" w:cs="Arial"/>
          <w:sz w:val="24"/>
          <w:szCs w:val="24"/>
        </w:rPr>
        <w:t>срок их при</w:t>
      </w:r>
      <w:r w:rsidR="00503FDA" w:rsidRPr="008D748A">
        <w:rPr>
          <w:rFonts w:ascii="Arial" w:hAnsi="Arial" w:cs="Arial"/>
          <w:sz w:val="24"/>
          <w:szCs w:val="24"/>
        </w:rPr>
        <w:t>ё</w:t>
      </w:r>
      <w:r w:rsidRPr="008D748A">
        <w:rPr>
          <w:rFonts w:ascii="Arial" w:hAnsi="Arial" w:cs="Arial"/>
          <w:sz w:val="24"/>
          <w:szCs w:val="24"/>
        </w:rPr>
        <w:t>ма может быть перенес</w:t>
      </w:r>
      <w:r w:rsidR="00503FDA" w:rsidRPr="008D748A">
        <w:rPr>
          <w:rFonts w:ascii="Arial" w:hAnsi="Arial" w:cs="Arial"/>
          <w:sz w:val="24"/>
          <w:szCs w:val="24"/>
        </w:rPr>
        <w:t>ё</w:t>
      </w:r>
      <w:r w:rsidRPr="008D748A">
        <w:rPr>
          <w:rFonts w:ascii="Arial" w:hAnsi="Arial" w:cs="Arial"/>
          <w:sz w:val="24"/>
          <w:szCs w:val="24"/>
        </w:rPr>
        <w:t>н по решению Руководителя Аппарата Народного Совета.</w:t>
      </w:r>
    </w:p>
    <w:p w14:paraId="3AF29BF0" w14:textId="6CE99503" w:rsidR="00D84F09" w:rsidRPr="008D748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D748A">
        <w:rPr>
          <w:rFonts w:ascii="Arial" w:hAnsi="Arial" w:cs="Arial"/>
          <w:sz w:val="24"/>
          <w:szCs w:val="24"/>
        </w:rPr>
        <w:t>Гражданский служащий (гражданин)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Донецкой Народной Республики о государственной гражданской службе для поступления на гражданскую службу и е</w:t>
      </w:r>
      <w:r w:rsidR="00503FDA" w:rsidRPr="008D748A">
        <w:rPr>
          <w:rFonts w:ascii="Arial" w:hAnsi="Arial" w:cs="Arial"/>
          <w:sz w:val="24"/>
          <w:szCs w:val="24"/>
        </w:rPr>
        <w:t>ё</w:t>
      </w:r>
      <w:r w:rsidRPr="008D748A">
        <w:rPr>
          <w:rFonts w:ascii="Arial" w:hAnsi="Arial" w:cs="Arial"/>
          <w:sz w:val="24"/>
          <w:szCs w:val="24"/>
        </w:rPr>
        <w:t xml:space="preserve"> прохождения.</w:t>
      </w:r>
    </w:p>
    <w:p w14:paraId="08550A60" w14:textId="6BD6CB9A" w:rsidR="00D84F09" w:rsidRPr="008D748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D748A">
        <w:rPr>
          <w:rFonts w:ascii="Arial" w:hAnsi="Arial" w:cs="Arial"/>
          <w:sz w:val="24"/>
          <w:szCs w:val="24"/>
        </w:rPr>
        <w:t>Гражданин (гражданский служащий), не</w:t>
      </w:r>
      <w:r w:rsidR="00503FDA" w:rsidRPr="008D748A">
        <w:rPr>
          <w:rFonts w:ascii="Arial" w:hAnsi="Arial" w:cs="Arial"/>
          <w:sz w:val="24"/>
          <w:szCs w:val="24"/>
        </w:rPr>
        <w:t xml:space="preserve"> </w:t>
      </w:r>
      <w:r w:rsidRPr="008D748A">
        <w:rPr>
          <w:rFonts w:ascii="Arial" w:hAnsi="Arial" w:cs="Arial"/>
          <w:sz w:val="24"/>
          <w:szCs w:val="24"/>
        </w:rPr>
        <w:t xml:space="preserve">допущенный к участию в конкурсе, информируется о причинах отказа в письменной форме. </w:t>
      </w:r>
      <w:r w:rsidR="00503FDA" w:rsidRPr="008D748A">
        <w:rPr>
          <w:rFonts w:ascii="Arial" w:hAnsi="Arial" w:cs="Arial"/>
          <w:sz w:val="24"/>
          <w:szCs w:val="24"/>
        </w:rPr>
        <w:t>Г</w:t>
      </w:r>
      <w:r w:rsidRPr="008D748A">
        <w:rPr>
          <w:rFonts w:ascii="Arial" w:hAnsi="Arial" w:cs="Arial"/>
          <w:sz w:val="24"/>
          <w:szCs w:val="24"/>
        </w:rPr>
        <w:t>ражданин (гражданский служащий) вправе обжаловать это решение в соответствии с законодательством Донецкой Народной Республики.</w:t>
      </w:r>
    </w:p>
    <w:p w14:paraId="417BC397" w14:textId="751532AC" w:rsidR="00D84F09" w:rsidRPr="008D748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D748A">
        <w:rPr>
          <w:rFonts w:ascii="Arial" w:hAnsi="Arial" w:cs="Arial"/>
          <w:sz w:val="24"/>
          <w:szCs w:val="24"/>
        </w:rPr>
        <w:t>Кандидатам, допущенным ко второму этапу конкурса, не позднее чем за 15 дней до начала второго этапа будут направлены сообщения в письменной форме о дате, месте и времени его проведения. Информация о проведении второго этапа конкурса и списки кандидатов будут размещены на официальном сайте Аппарата Народного Совета в сети Интернет.</w:t>
      </w:r>
    </w:p>
    <w:p w14:paraId="440B52F8" w14:textId="3C3438BB" w:rsidR="00D84F09" w:rsidRPr="008D748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D748A">
        <w:rPr>
          <w:rFonts w:ascii="Arial" w:hAnsi="Arial" w:cs="Arial"/>
          <w:sz w:val="24"/>
          <w:szCs w:val="24"/>
        </w:rPr>
        <w:t>В ходе конкурсных процедур проводится тестирование для оценки знаний:</w:t>
      </w:r>
    </w:p>
    <w:p w14:paraId="017AC924" w14:textId="21C2E6D4" w:rsidR="00D84F09" w:rsidRPr="008D748A" w:rsidRDefault="00D84F09" w:rsidP="008D748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8D748A">
        <w:rPr>
          <w:rFonts w:ascii="Arial" w:hAnsi="Arial" w:cs="Arial"/>
          <w:sz w:val="24"/>
          <w:szCs w:val="24"/>
        </w:rPr>
        <w:t>государственного языка Донецкой Народной Республики (русск</w:t>
      </w:r>
      <w:r w:rsidR="00842481" w:rsidRPr="008D748A">
        <w:rPr>
          <w:rFonts w:ascii="Arial" w:hAnsi="Arial" w:cs="Arial"/>
          <w:sz w:val="24"/>
          <w:szCs w:val="24"/>
        </w:rPr>
        <w:t>ого</w:t>
      </w:r>
      <w:r w:rsidRPr="008D748A">
        <w:rPr>
          <w:rFonts w:ascii="Arial" w:hAnsi="Arial" w:cs="Arial"/>
          <w:sz w:val="24"/>
          <w:szCs w:val="24"/>
        </w:rPr>
        <w:t xml:space="preserve"> язык</w:t>
      </w:r>
      <w:r w:rsidR="00842481" w:rsidRPr="008D748A">
        <w:rPr>
          <w:rFonts w:ascii="Arial" w:hAnsi="Arial" w:cs="Arial"/>
          <w:sz w:val="24"/>
          <w:szCs w:val="24"/>
        </w:rPr>
        <w:t>а</w:t>
      </w:r>
      <w:r w:rsidRPr="008D748A">
        <w:rPr>
          <w:rFonts w:ascii="Arial" w:hAnsi="Arial" w:cs="Arial"/>
          <w:sz w:val="24"/>
          <w:szCs w:val="24"/>
        </w:rPr>
        <w:t xml:space="preserve">); </w:t>
      </w:r>
    </w:p>
    <w:p w14:paraId="5E8323C5" w14:textId="190206DD" w:rsidR="00D84F09" w:rsidRPr="008D748A" w:rsidRDefault="00D84F09" w:rsidP="008D748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8D748A">
        <w:rPr>
          <w:rFonts w:ascii="Arial" w:hAnsi="Arial" w:cs="Arial"/>
          <w:sz w:val="24"/>
          <w:szCs w:val="24"/>
        </w:rPr>
        <w:t xml:space="preserve">Конституции Донецкой Народной Республики; </w:t>
      </w:r>
    </w:p>
    <w:p w14:paraId="68003786" w14:textId="64B9B7EA" w:rsidR="00D84F09" w:rsidRPr="008D748A" w:rsidRDefault="00D84F09" w:rsidP="008D748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8D748A">
        <w:rPr>
          <w:rFonts w:ascii="Arial" w:hAnsi="Arial" w:cs="Arial"/>
          <w:sz w:val="24"/>
          <w:szCs w:val="24"/>
        </w:rPr>
        <w:t>Закона Донецкой Народной Республики от 15 января 2020 года №</w:t>
      </w:r>
      <w:r w:rsidR="00842481" w:rsidRPr="008D748A">
        <w:rPr>
          <w:rFonts w:ascii="Arial" w:hAnsi="Arial" w:cs="Arial"/>
          <w:sz w:val="24"/>
          <w:szCs w:val="24"/>
        </w:rPr>
        <w:t> </w:t>
      </w:r>
      <w:r w:rsidRPr="008D748A">
        <w:rPr>
          <w:rFonts w:ascii="Arial" w:hAnsi="Arial" w:cs="Arial"/>
          <w:sz w:val="24"/>
          <w:szCs w:val="24"/>
        </w:rPr>
        <w:t xml:space="preserve">91-IIНС «О государственной гражданской службе»; </w:t>
      </w:r>
    </w:p>
    <w:p w14:paraId="6B5EF7C1" w14:textId="5387C424" w:rsidR="00D84F09" w:rsidRPr="008D748A" w:rsidRDefault="00D84F09" w:rsidP="008D748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8D748A">
        <w:rPr>
          <w:rFonts w:ascii="Arial" w:hAnsi="Arial" w:cs="Arial"/>
          <w:sz w:val="24"/>
          <w:szCs w:val="24"/>
        </w:rPr>
        <w:t>Закона Донецкой Народной Республики от 3 апреля 2015 года №</w:t>
      </w:r>
      <w:r w:rsidR="00842481" w:rsidRPr="008D748A">
        <w:rPr>
          <w:rFonts w:ascii="Arial" w:hAnsi="Arial" w:cs="Arial"/>
          <w:sz w:val="24"/>
          <w:szCs w:val="24"/>
        </w:rPr>
        <w:t> </w:t>
      </w:r>
      <w:r w:rsidRPr="008D748A">
        <w:rPr>
          <w:rFonts w:ascii="Arial" w:hAnsi="Arial" w:cs="Arial"/>
          <w:sz w:val="24"/>
          <w:szCs w:val="24"/>
        </w:rPr>
        <w:t>32-IНС «О системе государственной службы Донецкой Народной Республики»;</w:t>
      </w:r>
    </w:p>
    <w:p w14:paraId="35538C6B" w14:textId="3470E61D" w:rsidR="00D84F09" w:rsidRPr="008D748A" w:rsidRDefault="00D84F09" w:rsidP="008D748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8D748A">
        <w:rPr>
          <w:rFonts w:ascii="Arial" w:hAnsi="Arial" w:cs="Arial"/>
          <w:sz w:val="24"/>
          <w:szCs w:val="24"/>
        </w:rPr>
        <w:t>Закона Донецкой Народной Республики от 7 августа 2015 года №</w:t>
      </w:r>
      <w:r w:rsidR="00842481" w:rsidRPr="008D748A">
        <w:rPr>
          <w:rFonts w:ascii="Arial" w:hAnsi="Arial" w:cs="Arial"/>
          <w:sz w:val="24"/>
          <w:szCs w:val="24"/>
        </w:rPr>
        <w:t> </w:t>
      </w:r>
      <w:r w:rsidRPr="008D748A">
        <w:rPr>
          <w:rFonts w:ascii="Arial" w:hAnsi="Arial" w:cs="Arial"/>
          <w:sz w:val="24"/>
          <w:szCs w:val="24"/>
        </w:rPr>
        <w:t>72-ІНС «О нормативных правовых актах»;</w:t>
      </w:r>
    </w:p>
    <w:p w14:paraId="613EAE86" w14:textId="19E36678" w:rsidR="00D84F09" w:rsidRPr="008D748A" w:rsidRDefault="00D84F09" w:rsidP="008D748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8D748A">
        <w:rPr>
          <w:rFonts w:ascii="Arial" w:hAnsi="Arial" w:cs="Arial"/>
          <w:sz w:val="24"/>
          <w:szCs w:val="24"/>
        </w:rPr>
        <w:t>Закона Донецкой Народной Республики от 20 февраля 2015 года №</w:t>
      </w:r>
      <w:r w:rsidR="00842481" w:rsidRPr="008D748A">
        <w:rPr>
          <w:rFonts w:ascii="Arial" w:hAnsi="Arial" w:cs="Arial"/>
          <w:sz w:val="24"/>
          <w:szCs w:val="24"/>
        </w:rPr>
        <w:t> </w:t>
      </w:r>
      <w:r w:rsidRPr="008D748A">
        <w:rPr>
          <w:rFonts w:ascii="Arial" w:hAnsi="Arial" w:cs="Arial"/>
          <w:sz w:val="24"/>
          <w:szCs w:val="24"/>
        </w:rPr>
        <w:t>13-IНС «Об обращениях граждан»;</w:t>
      </w:r>
    </w:p>
    <w:p w14:paraId="3CBA39B9" w14:textId="55A30F35" w:rsidR="00D84F09" w:rsidRPr="008D748A" w:rsidRDefault="00D84F09" w:rsidP="008D748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8D748A">
        <w:rPr>
          <w:rFonts w:ascii="Arial" w:hAnsi="Arial" w:cs="Arial"/>
          <w:sz w:val="24"/>
          <w:szCs w:val="24"/>
        </w:rPr>
        <w:t>Регламента Народного Совета Донецкой Народной Республики;</w:t>
      </w:r>
    </w:p>
    <w:p w14:paraId="4F454F63" w14:textId="583BABFE" w:rsidR="00D84F09" w:rsidRPr="008D748A" w:rsidRDefault="00D84F09" w:rsidP="008D748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8D748A">
        <w:rPr>
          <w:rFonts w:ascii="Arial" w:hAnsi="Arial" w:cs="Arial"/>
          <w:sz w:val="24"/>
          <w:szCs w:val="24"/>
        </w:rPr>
        <w:t>Положения об Аппарате Народного Совета Донецкой Народной Республики.</w:t>
      </w:r>
    </w:p>
    <w:p w14:paraId="3103795C" w14:textId="4B152DB4" w:rsidR="00D84F09" w:rsidRPr="008D748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D748A">
        <w:rPr>
          <w:rFonts w:ascii="Arial" w:hAnsi="Arial" w:cs="Arial"/>
          <w:sz w:val="24"/>
          <w:szCs w:val="24"/>
        </w:rPr>
        <w:lastRenderedPageBreak/>
        <w:t>При тестировании используется единый перечень вопросов. Тестирование проводится в письменной форме и содержит 50 вопросов. На каждый вопрос теста может быть только один верный вариант ответа. Тестирование считается пройденным, если кандидат ответил правильно на 35 вопросов теста. Кандидатам предоставляется одно и то же время для прохождения тестирования (60 минут).</w:t>
      </w:r>
    </w:p>
    <w:p w14:paraId="6D538394" w14:textId="72D8B6BD" w:rsidR="00D84F09" w:rsidRPr="008D748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D748A">
        <w:rPr>
          <w:rFonts w:ascii="Arial" w:hAnsi="Arial" w:cs="Arial"/>
          <w:sz w:val="24"/>
          <w:szCs w:val="24"/>
        </w:rPr>
        <w:t xml:space="preserve">Также проводится индивидуальное собеседование </w:t>
      </w:r>
      <w:r w:rsidR="00842481" w:rsidRPr="008D748A">
        <w:rPr>
          <w:rFonts w:ascii="Arial" w:hAnsi="Arial" w:cs="Arial"/>
          <w:sz w:val="24"/>
          <w:szCs w:val="24"/>
        </w:rPr>
        <w:t>для</w:t>
      </w:r>
      <w:r w:rsidRPr="008D748A">
        <w:rPr>
          <w:rFonts w:ascii="Arial" w:hAnsi="Arial" w:cs="Arial"/>
          <w:sz w:val="24"/>
          <w:szCs w:val="24"/>
        </w:rPr>
        <w:t xml:space="preserve"> оценки знаний и умений по вопросам профессиональной служебной деятельности</w:t>
      </w:r>
      <w:r w:rsidR="00842481" w:rsidRPr="008D748A">
        <w:rPr>
          <w:rFonts w:ascii="Arial" w:hAnsi="Arial" w:cs="Arial"/>
          <w:sz w:val="24"/>
          <w:szCs w:val="24"/>
        </w:rPr>
        <w:t>,</w:t>
      </w:r>
      <w:r w:rsidRPr="008D748A">
        <w:rPr>
          <w:rFonts w:ascii="Arial" w:hAnsi="Arial" w:cs="Arial"/>
          <w:sz w:val="24"/>
          <w:szCs w:val="24"/>
        </w:rPr>
        <w:t xml:space="preserve"> исходя из сферы и вида профессиональной служебной деятельности по вакантной должности гражданской службы. </w:t>
      </w:r>
    </w:p>
    <w:p w14:paraId="37EBB7B5" w14:textId="443B9A02" w:rsidR="00D84F09" w:rsidRPr="008D748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D748A">
        <w:rPr>
          <w:rFonts w:ascii="Arial" w:hAnsi="Arial" w:cs="Arial"/>
          <w:sz w:val="24"/>
          <w:szCs w:val="24"/>
        </w:rPr>
        <w:t>О результатах конкурса кандидат уведомляется в письменной форме в течение 7 дней со дня завершения конкурса. Информация о результатах конкурса в этот же срок размещается на официальном сайте Народного Совета Донецкой Народной Республики в сети Интернет.</w:t>
      </w:r>
    </w:p>
    <w:p w14:paraId="68F366CE" w14:textId="1BC2DE4C" w:rsidR="00D84F09" w:rsidRPr="008D748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D748A">
        <w:rPr>
          <w:rFonts w:ascii="Arial" w:hAnsi="Arial" w:cs="Arial"/>
          <w:sz w:val="24"/>
          <w:szCs w:val="24"/>
        </w:rPr>
        <w:t>Расходы, связанные с участием в конкурсе (проезд к месту проведения конкурса и обратно, на</w:t>
      </w:r>
      <w:r w:rsidR="00842481" w:rsidRPr="008D748A">
        <w:rPr>
          <w:rFonts w:ascii="Arial" w:hAnsi="Arial" w:cs="Arial"/>
          <w:sz w:val="24"/>
          <w:szCs w:val="24"/>
        </w:rPr>
        <w:t>ё</w:t>
      </w:r>
      <w:r w:rsidRPr="008D748A">
        <w:rPr>
          <w:rFonts w:ascii="Arial" w:hAnsi="Arial" w:cs="Arial"/>
          <w:sz w:val="24"/>
          <w:szCs w:val="24"/>
        </w:rPr>
        <w:t>м жилого помещения, проживание, пользование услугами средств связи и прочее), осуществляются кандидатами за сч</w:t>
      </w:r>
      <w:r w:rsidR="00842481" w:rsidRPr="008D748A">
        <w:rPr>
          <w:rFonts w:ascii="Arial" w:hAnsi="Arial" w:cs="Arial"/>
          <w:sz w:val="24"/>
          <w:szCs w:val="24"/>
        </w:rPr>
        <w:t>ё</w:t>
      </w:r>
      <w:r w:rsidRPr="008D748A">
        <w:rPr>
          <w:rFonts w:ascii="Arial" w:hAnsi="Arial" w:cs="Arial"/>
          <w:sz w:val="24"/>
          <w:szCs w:val="24"/>
        </w:rPr>
        <w:t>т собственных средств.</w:t>
      </w:r>
    </w:p>
    <w:p w14:paraId="5CBBD4AF" w14:textId="1424653E" w:rsidR="00D84F09" w:rsidRPr="008D748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D748A">
        <w:rPr>
          <w:rFonts w:ascii="Arial" w:hAnsi="Arial" w:cs="Arial"/>
          <w:sz w:val="24"/>
          <w:szCs w:val="24"/>
        </w:rPr>
        <w:t>Документы участников конкурса могут быть возвращены им по письменному заявлению в течение тр</w:t>
      </w:r>
      <w:r w:rsidR="00842481" w:rsidRPr="008D748A">
        <w:rPr>
          <w:rFonts w:ascii="Arial" w:hAnsi="Arial" w:cs="Arial"/>
          <w:sz w:val="24"/>
          <w:szCs w:val="24"/>
        </w:rPr>
        <w:t>ё</w:t>
      </w:r>
      <w:r w:rsidRPr="008D748A">
        <w:rPr>
          <w:rFonts w:ascii="Arial" w:hAnsi="Arial" w:cs="Arial"/>
          <w:sz w:val="24"/>
          <w:szCs w:val="24"/>
        </w:rPr>
        <w:t>х лет со дня завершения конкурса.</w:t>
      </w:r>
    </w:p>
    <w:p w14:paraId="2CDB3456" w14:textId="74E52818" w:rsidR="00D84F09" w:rsidRPr="008D748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D748A">
        <w:rPr>
          <w:rFonts w:ascii="Arial" w:hAnsi="Arial" w:cs="Arial"/>
          <w:sz w:val="24"/>
          <w:szCs w:val="24"/>
        </w:rPr>
        <w:t>Кандидат вправе обжаловать решение конкурсной комиссии в соответствии с законодательством Донецкой Народной Республики.</w:t>
      </w:r>
    </w:p>
    <w:p w14:paraId="70739D42" w14:textId="69F39AB6" w:rsidR="00D84F09" w:rsidRPr="008D748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D748A">
        <w:rPr>
          <w:rFonts w:ascii="Arial" w:hAnsi="Arial" w:cs="Arial"/>
          <w:sz w:val="24"/>
          <w:szCs w:val="24"/>
        </w:rPr>
        <w:t>Если в результате проведения конкурса не были выявлены кандидаты, соответствующие квалификационным требованиям для замещения вакантной должности гражданской службы, Руководитель Аппарата может принять решение о проведении повторного конкурса.</w:t>
      </w:r>
    </w:p>
    <w:p w14:paraId="4AC79F79" w14:textId="77777777" w:rsidR="00DF2A25" w:rsidRDefault="00DF2A25"/>
    <w:sectPr w:rsidR="00DF2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2713DC"/>
    <w:multiLevelType w:val="hybridMultilevel"/>
    <w:tmpl w:val="4718CBFC"/>
    <w:lvl w:ilvl="0" w:tplc="6FF440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5A66054"/>
    <w:multiLevelType w:val="hybridMultilevel"/>
    <w:tmpl w:val="BCFED7D6"/>
    <w:lvl w:ilvl="0" w:tplc="28E8D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09"/>
    <w:rsid w:val="00503FDA"/>
    <w:rsid w:val="005C09FC"/>
    <w:rsid w:val="00842481"/>
    <w:rsid w:val="008D748A"/>
    <w:rsid w:val="00C66DA3"/>
    <w:rsid w:val="00D84F09"/>
    <w:rsid w:val="00DF2A25"/>
    <w:rsid w:val="00F7165D"/>
    <w:rsid w:val="00FD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902D"/>
  <w15:chartTrackingRefBased/>
  <w15:docId w15:val="{1AEF8367-18AA-4BF9-82A1-43F3CF7F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F09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Перова Елена Сергеевна</dc:creator>
  <cp:keywords/>
  <dc:description/>
  <cp:lastModifiedBy>Перова Елена Сергеевна</cp:lastModifiedBy>
  <cp:revision>2</cp:revision>
  <dcterms:created xsi:type="dcterms:W3CDTF">2020-07-17T07:11:00Z</dcterms:created>
  <dcterms:modified xsi:type="dcterms:W3CDTF">2020-07-17T07:11:00Z</dcterms:modified>
</cp:coreProperties>
</file>